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le"/>
        <w:rPr>
          <w:sz w:val="20"/>
          <w:szCs w:val="20"/>
        </w:rPr>
      </w:pPr>
      <w:r>
        <w:rPr>
          <w:sz w:val="20"/>
          <w:szCs w:val="20"/>
        </w:rPr>
        <w:t>THE FELL PONY SOCIETY</w:t>
      </w:r>
    </w:p>
    <w:p>
      <w:pPr>
        <w:pStyle w:val="Title"/>
        <w:rPr>
          <w:sz w:val="20"/>
          <w:szCs w:val="20"/>
        </w:rPr>
      </w:pPr>
      <w:r>
        <w:rPr>
          <w:sz w:val="20"/>
          <w:szCs w:val="20"/>
        </w:rPr>
      </w:r>
    </w:p>
    <w:p>
      <w:pPr>
        <w:pStyle w:val="Title"/>
        <w:rPr>
          <w:sz w:val="20"/>
          <w:szCs w:val="20"/>
        </w:rPr>
      </w:pPr>
      <w:r>
        <w:rPr>
          <w:sz w:val="20"/>
          <w:szCs w:val="20"/>
        </w:rPr>
      </w:r>
    </w:p>
    <w:p>
      <w:pPr>
        <w:pStyle w:val="Normal"/>
        <w:jc w:val="center"/>
        <w:rPr>
          <w:b/>
          <w:b/>
          <w:bCs/>
          <w:sz w:val="20"/>
          <w:szCs w:val="20"/>
        </w:rPr>
      </w:pPr>
      <w:r>
        <w:rPr>
          <w:b/>
          <w:bCs/>
          <w:sz w:val="20"/>
          <w:szCs w:val="20"/>
        </w:rPr>
      </w:r>
    </w:p>
    <w:p>
      <w:pPr>
        <w:pStyle w:val="Subtitle"/>
        <w:rPr>
          <w:sz w:val="20"/>
          <w:szCs w:val="20"/>
        </w:rPr>
      </w:pPr>
      <w:r>
        <w:rPr>
          <w:sz w:val="20"/>
          <w:szCs w:val="20"/>
        </w:rPr>
        <w:t xml:space="preserve">Summary of the Minutes, to be published on the FPS website, of the Fell Pony Society Council meeting held on </w:t>
      </w:r>
    </w:p>
    <w:p>
      <w:pPr>
        <w:pStyle w:val="Normal"/>
        <w:jc w:val="center"/>
        <w:rPr>
          <w:b/>
          <w:b/>
          <w:bCs/>
          <w:i/>
          <w:i/>
          <w:iCs/>
          <w:sz w:val="20"/>
          <w:szCs w:val="20"/>
        </w:rPr>
      </w:pPr>
      <w:r>
        <w:rPr>
          <w:b/>
          <w:bCs/>
          <w:i/>
          <w:iCs/>
          <w:sz w:val="20"/>
          <w:szCs w:val="20"/>
        </w:rPr>
        <w:t>Tuesday 12 September 2023 at 1.00pm Orton Market Hall</w:t>
      </w:r>
    </w:p>
    <w:p>
      <w:pPr>
        <w:pStyle w:val="Normal"/>
        <w:jc w:val="center"/>
        <w:rPr>
          <w:b/>
          <w:b/>
          <w:bCs/>
          <w:i/>
          <w:i/>
          <w:iCs/>
          <w:sz w:val="20"/>
          <w:szCs w:val="20"/>
        </w:rPr>
      </w:pPr>
      <w:r>
        <w:rPr>
          <w:b/>
          <w:bCs/>
          <w:i/>
          <w:iCs/>
          <w:sz w:val="20"/>
          <w:szCs w:val="20"/>
        </w:rPr>
      </w:r>
    </w:p>
    <w:p>
      <w:pPr>
        <w:pStyle w:val="Normal"/>
        <w:rPr>
          <w:sz w:val="20"/>
          <w:szCs w:val="20"/>
        </w:rPr>
      </w:pPr>
      <w:r>
        <w:rPr>
          <w:sz w:val="20"/>
          <w:szCs w:val="20"/>
        </w:rPr>
        <w:t>During the morning Trustees training was held in conjunction with the Dales Pony Society.</w:t>
      </w:r>
    </w:p>
    <w:p>
      <w:pPr>
        <w:pStyle w:val="Normal"/>
        <w:rPr>
          <w:b/>
          <w:b/>
          <w:bCs/>
          <w:i/>
          <w:i/>
          <w:iCs/>
          <w:sz w:val="20"/>
          <w:szCs w:val="20"/>
        </w:rPr>
      </w:pPr>
      <w:r>
        <w:rPr>
          <w:b/>
          <w:bCs/>
          <w:i/>
          <w:iCs/>
          <w:sz w:val="20"/>
          <w:szCs w:val="20"/>
        </w:rPr>
      </w:r>
    </w:p>
    <w:p>
      <w:pPr>
        <w:pStyle w:val="Normal"/>
        <w:jc w:val="center"/>
        <w:rPr>
          <w:sz w:val="20"/>
          <w:szCs w:val="20"/>
        </w:rPr>
      </w:pPr>
      <w:r>
        <w:rPr>
          <w:sz w:val="20"/>
          <w:szCs w:val="20"/>
        </w:rPr>
        <w:t>--------------------------------------</w:t>
      </w:r>
    </w:p>
    <w:p>
      <w:pPr>
        <w:pStyle w:val="Heading1"/>
        <w:numPr>
          <w:ilvl w:val="0"/>
          <w:numId w:val="0"/>
        </w:numPr>
        <w:ind w:left="0" w:hanging="0"/>
        <w:rPr>
          <w:i/>
          <w:i/>
          <w:iCs/>
          <w:sz w:val="20"/>
          <w:szCs w:val="20"/>
        </w:rPr>
      </w:pPr>
      <w:r>
        <w:rPr>
          <w:i/>
          <w:iCs/>
          <w:sz w:val="20"/>
          <w:szCs w:val="20"/>
        </w:rPr>
        <w:t>Approval of Council Minutes: meeting held on 4 July 2023</w:t>
      </w:r>
    </w:p>
    <w:p>
      <w:pPr>
        <w:pStyle w:val="Normal"/>
        <w:jc w:val="both"/>
        <w:rPr>
          <w:sz w:val="20"/>
          <w:szCs w:val="20"/>
        </w:rPr>
      </w:pPr>
      <w:r>
        <w:rPr>
          <w:sz w:val="20"/>
          <w:szCs w:val="20"/>
        </w:rPr>
      </w:r>
    </w:p>
    <w:p>
      <w:pPr>
        <w:pStyle w:val="Normal"/>
        <w:jc w:val="both"/>
        <w:rPr>
          <w:b/>
          <w:b/>
          <w:bCs/>
          <w:i/>
          <w:i/>
          <w:iCs/>
          <w:sz w:val="20"/>
          <w:szCs w:val="20"/>
        </w:rPr>
      </w:pPr>
      <w:r>
        <w:rPr>
          <w:b/>
          <w:bCs/>
          <w:i/>
          <w:iCs/>
          <w:sz w:val="20"/>
          <w:szCs w:val="20"/>
        </w:rPr>
        <w:t>Matters arising from the minutes</w:t>
      </w:r>
    </w:p>
    <w:p>
      <w:pPr>
        <w:pStyle w:val="ListParagraph"/>
        <w:numPr>
          <w:ilvl w:val="0"/>
          <w:numId w:val="2"/>
        </w:numPr>
        <w:jc w:val="both"/>
        <w:rPr>
          <w:b/>
          <w:b/>
          <w:bCs/>
          <w:i/>
          <w:i/>
          <w:iCs/>
          <w:sz w:val="20"/>
          <w:szCs w:val="20"/>
        </w:rPr>
      </w:pPr>
      <w:r>
        <w:rPr>
          <w:b/>
          <w:bCs/>
          <w:i/>
          <w:iCs/>
          <w:sz w:val="20"/>
          <w:szCs w:val="20"/>
        </w:rPr>
        <w:t>Representatives of the Society attended the Scottish Smallholders Festival 14 October.</w:t>
      </w:r>
    </w:p>
    <w:p>
      <w:pPr>
        <w:pStyle w:val="ListParagraph"/>
        <w:numPr>
          <w:ilvl w:val="0"/>
          <w:numId w:val="2"/>
        </w:numPr>
        <w:jc w:val="both"/>
        <w:rPr>
          <w:b/>
          <w:b/>
          <w:bCs/>
          <w:i/>
          <w:i/>
          <w:iCs/>
          <w:sz w:val="20"/>
          <w:szCs w:val="20"/>
        </w:rPr>
      </w:pPr>
      <w:r>
        <w:rPr>
          <w:b/>
          <w:bCs/>
          <w:i/>
          <w:iCs/>
          <w:sz w:val="20"/>
          <w:szCs w:val="20"/>
        </w:rPr>
        <w:t>NWA agreed that the sale will not begin until the show has finished.</w:t>
      </w:r>
    </w:p>
    <w:p>
      <w:pPr>
        <w:pStyle w:val="ListParagraph"/>
        <w:numPr>
          <w:ilvl w:val="0"/>
          <w:numId w:val="2"/>
        </w:numPr>
        <w:jc w:val="both"/>
        <w:rPr>
          <w:b/>
          <w:b/>
          <w:bCs/>
          <w:i/>
          <w:i/>
          <w:iCs/>
          <w:sz w:val="20"/>
          <w:szCs w:val="20"/>
        </w:rPr>
      </w:pPr>
      <w:r>
        <w:rPr>
          <w:b/>
          <w:bCs/>
          <w:i/>
          <w:iCs/>
          <w:sz w:val="20"/>
          <w:szCs w:val="20"/>
        </w:rPr>
        <w:t xml:space="preserve">Donation received from the talk held by Friends of the Ullswater Way, in July. </w:t>
      </w:r>
    </w:p>
    <w:p>
      <w:pPr>
        <w:pStyle w:val="Normal"/>
        <w:rPr>
          <w:sz w:val="20"/>
          <w:szCs w:val="20"/>
          <w:highlight w:val="yellow"/>
        </w:rPr>
      </w:pPr>
      <w:r>
        <w:rPr>
          <w:sz w:val="20"/>
          <w:szCs w:val="20"/>
          <w:highlight w:val="yellow"/>
        </w:rPr>
      </w:r>
    </w:p>
    <w:p>
      <w:pPr>
        <w:pStyle w:val="Normal"/>
        <w:rPr>
          <w:b/>
          <w:b/>
          <w:bCs/>
          <w:i/>
          <w:i/>
          <w:iCs/>
          <w:sz w:val="20"/>
          <w:szCs w:val="20"/>
        </w:rPr>
      </w:pPr>
      <w:r>
        <w:rPr>
          <w:b/>
          <w:bCs/>
          <w:i/>
          <w:iCs/>
          <w:sz w:val="20"/>
          <w:szCs w:val="20"/>
        </w:rPr>
        <w:t>Chairmans Report</w:t>
      </w:r>
    </w:p>
    <w:p>
      <w:pPr>
        <w:pStyle w:val="Normal"/>
        <w:rPr>
          <w:sz w:val="20"/>
          <w:szCs w:val="20"/>
        </w:rPr>
      </w:pPr>
      <w:r>
        <w:rPr>
          <w:sz w:val="20"/>
          <w:szCs w:val="20"/>
        </w:rPr>
        <w:t>The Chairman reported on a recent webinar entitled RBST Equine project – Marketing Versatility.</w:t>
      </w:r>
    </w:p>
    <w:p>
      <w:pPr>
        <w:pStyle w:val="Normal"/>
        <w:rPr>
          <w:sz w:val="20"/>
          <w:szCs w:val="20"/>
        </w:rPr>
      </w:pPr>
      <w:r>
        <w:rPr>
          <w:sz w:val="20"/>
          <w:szCs w:val="20"/>
        </w:rPr>
        <w:t xml:space="preserve">Forthcoming coverage of Fells on TV were discussed – BBC Antiques Road Trip, CH5 featuring Cumbria, both to be broadcast in the New Year. The Chairman gave an interview on Heart Radio on the anniversary of the Queen’s passing. </w:t>
      </w:r>
    </w:p>
    <w:p>
      <w:pPr>
        <w:pStyle w:val="Normal"/>
        <w:rPr>
          <w:sz w:val="20"/>
          <w:szCs w:val="20"/>
          <w:highlight w:val="yellow"/>
        </w:rPr>
      </w:pPr>
      <w:r>
        <w:rPr>
          <w:sz w:val="20"/>
          <w:szCs w:val="20"/>
          <w:highlight w:val="yellow"/>
        </w:rPr>
      </w:r>
    </w:p>
    <w:p>
      <w:pPr>
        <w:pStyle w:val="Normal"/>
        <w:jc w:val="both"/>
        <w:rPr>
          <w:b/>
          <w:b/>
          <w:bCs/>
          <w:i/>
          <w:i/>
          <w:iCs/>
          <w:sz w:val="20"/>
          <w:szCs w:val="20"/>
        </w:rPr>
      </w:pPr>
      <w:r>
        <w:rPr>
          <w:b/>
          <w:bCs/>
          <w:i/>
          <w:iCs/>
          <w:sz w:val="20"/>
          <w:szCs w:val="20"/>
        </w:rPr>
        <w:t>Secretary/Treasurer’s report</w:t>
      </w:r>
    </w:p>
    <w:p>
      <w:pPr>
        <w:pStyle w:val="Normal"/>
        <w:jc w:val="both"/>
        <w:rPr>
          <w:sz w:val="20"/>
          <w:szCs w:val="20"/>
        </w:rPr>
      </w:pPr>
      <w:r>
        <w:rPr>
          <w:sz w:val="20"/>
          <w:szCs w:val="20"/>
        </w:rPr>
        <w:t>The Secretary reported on:</w:t>
      </w:r>
    </w:p>
    <w:p>
      <w:pPr>
        <w:pStyle w:val="Normal"/>
        <w:jc w:val="both"/>
        <w:rPr>
          <w:sz w:val="20"/>
          <w:szCs w:val="20"/>
        </w:rPr>
      </w:pPr>
      <w:r>
        <w:rPr>
          <w:sz w:val="20"/>
          <w:szCs w:val="20"/>
        </w:rPr>
        <w:t>Current member numbers and passports issued for foals, to date.</w:t>
      </w:r>
    </w:p>
    <w:p>
      <w:pPr>
        <w:pStyle w:val="Normal"/>
        <w:shd w:val="clear" w:color="auto" w:fill="FFFFFF"/>
        <w:rPr>
          <w:sz w:val="20"/>
          <w:szCs w:val="20"/>
        </w:rPr>
      </w:pPr>
      <w:r>
        <w:rPr>
          <w:sz w:val="20"/>
          <w:szCs w:val="20"/>
        </w:rPr>
        <w:t>Breed show was well attended, merchandise sales good and raffle takings extremely good.</w:t>
      </w:r>
    </w:p>
    <w:p>
      <w:pPr>
        <w:pStyle w:val="Normal"/>
        <w:shd w:val="clear" w:color="auto" w:fill="FFFFFF"/>
        <w:rPr>
          <w:sz w:val="20"/>
          <w:szCs w:val="20"/>
        </w:rPr>
      </w:pPr>
      <w:r>
        <w:rPr>
          <w:sz w:val="20"/>
          <w:szCs w:val="20"/>
        </w:rPr>
        <w:t xml:space="preserve">Royalties received from the sale of the Fell Pony Breyer model. </w:t>
      </w:r>
    </w:p>
    <w:p>
      <w:pPr>
        <w:pStyle w:val="Normal"/>
        <w:shd w:val="clear" w:color="auto" w:fill="FFFFFF"/>
        <w:rPr>
          <w:sz w:val="20"/>
          <w:szCs w:val="20"/>
        </w:rPr>
      </w:pPr>
      <w:r>
        <w:rPr>
          <w:sz w:val="20"/>
          <w:szCs w:val="20"/>
        </w:rPr>
        <w:t>LWF scheme poorly supported in 2023.</w:t>
      </w:r>
    </w:p>
    <w:p>
      <w:pPr>
        <w:pStyle w:val="Normal"/>
        <w:shd w:val="clear" w:color="auto" w:fill="FFFFFF"/>
        <w:rPr>
          <w:sz w:val="20"/>
          <w:szCs w:val="20"/>
        </w:rPr>
      </w:pPr>
      <w:r>
        <w:rPr>
          <w:sz w:val="20"/>
          <w:szCs w:val="20"/>
        </w:rPr>
        <w:t xml:space="preserve">Admin Assistant Val running London Marathon in support of World Horse Welfare, a number of Fell ponies have benefited from the work done by World Horse Welfare. </w:t>
      </w:r>
    </w:p>
    <w:p>
      <w:pPr>
        <w:pStyle w:val="Normal"/>
        <w:rPr>
          <w:sz w:val="20"/>
          <w:szCs w:val="20"/>
        </w:rPr>
      </w:pPr>
      <w:r>
        <w:rPr>
          <w:sz w:val="20"/>
          <w:szCs w:val="20"/>
        </w:rPr>
        <w:t>During busy times and during periods of staff holiday and sickness please be patient, we will do our best to send out paperwork and return passports, reply to emails and phone messages within the usual time frame but there will be inevitable delays. We will try to advise of these periods on the website and FB page.</w:t>
      </w:r>
    </w:p>
    <w:p>
      <w:pPr>
        <w:pStyle w:val="Normal"/>
        <w:rPr>
          <w:sz w:val="20"/>
          <w:szCs w:val="20"/>
          <w:highlight w:val="yellow"/>
        </w:rPr>
      </w:pPr>
      <w:r>
        <w:rPr>
          <w:sz w:val="20"/>
          <w:szCs w:val="20"/>
          <w:highlight w:val="yellow"/>
        </w:rPr>
      </w:r>
    </w:p>
    <w:p>
      <w:pPr>
        <w:pStyle w:val="Normal"/>
        <w:jc w:val="both"/>
        <w:rPr>
          <w:b/>
          <w:b/>
          <w:bCs/>
          <w:i/>
          <w:i/>
          <w:iCs/>
          <w:sz w:val="20"/>
          <w:szCs w:val="20"/>
        </w:rPr>
      </w:pPr>
      <w:r>
        <w:rPr>
          <w:b/>
          <w:bCs/>
          <w:i/>
          <w:iCs/>
          <w:sz w:val="20"/>
          <w:szCs w:val="20"/>
        </w:rPr>
        <w:t xml:space="preserve">Sub-Committee Reports </w:t>
      </w:r>
    </w:p>
    <w:p>
      <w:pPr>
        <w:pStyle w:val="Normal"/>
        <w:jc w:val="both"/>
        <w:rPr>
          <w:sz w:val="20"/>
          <w:szCs w:val="20"/>
        </w:rPr>
      </w:pPr>
      <w:r>
        <w:rPr>
          <w:sz w:val="20"/>
          <w:szCs w:val="20"/>
        </w:rPr>
        <w:t>Reports received from the Show, Conservation, Judges Committees and Display Team. No longer a requirement for an Overseas Committee, contacts listed on the website.</w:t>
      </w:r>
    </w:p>
    <w:p>
      <w:pPr>
        <w:pStyle w:val="Normal"/>
        <w:jc w:val="both"/>
        <w:rPr>
          <w:sz w:val="20"/>
          <w:szCs w:val="20"/>
          <w:highlight w:val="yellow"/>
        </w:rPr>
      </w:pPr>
      <w:r>
        <w:rPr>
          <w:sz w:val="20"/>
          <w:szCs w:val="20"/>
          <w:highlight w:val="yellow"/>
        </w:rPr>
      </w:r>
    </w:p>
    <w:p>
      <w:pPr>
        <w:pStyle w:val="Normal"/>
        <w:jc w:val="both"/>
        <w:rPr>
          <w:b/>
          <w:b/>
          <w:bCs/>
          <w:i/>
          <w:i/>
          <w:iCs/>
          <w:sz w:val="20"/>
          <w:szCs w:val="20"/>
        </w:rPr>
      </w:pPr>
      <w:r>
        <w:rPr>
          <w:b/>
          <w:bCs/>
          <w:i/>
          <w:iCs/>
          <w:sz w:val="20"/>
          <w:szCs w:val="20"/>
        </w:rPr>
        <w:t>Social Media Policy</w:t>
      </w:r>
    </w:p>
    <w:p>
      <w:pPr>
        <w:pStyle w:val="Normal"/>
        <w:jc w:val="both"/>
        <w:rPr>
          <w:sz w:val="20"/>
          <w:szCs w:val="20"/>
        </w:rPr>
      </w:pPr>
      <w:r>
        <w:rPr>
          <w:sz w:val="20"/>
          <w:szCs w:val="20"/>
        </w:rPr>
        <w:t>Revised policy agreed and to be checked by FPS Solicitor prior to publishing.</w:t>
      </w:r>
    </w:p>
    <w:p>
      <w:pPr>
        <w:pStyle w:val="Normal"/>
        <w:jc w:val="both"/>
        <w:rPr>
          <w:sz w:val="20"/>
          <w:szCs w:val="20"/>
          <w:highlight w:val="yellow"/>
        </w:rPr>
      </w:pPr>
      <w:r>
        <w:rPr>
          <w:sz w:val="20"/>
          <w:szCs w:val="20"/>
          <w:highlight w:val="yellow"/>
        </w:rPr>
      </w:r>
    </w:p>
    <w:p>
      <w:pPr>
        <w:pStyle w:val="Normal"/>
        <w:jc w:val="both"/>
        <w:rPr>
          <w:b/>
          <w:b/>
          <w:bCs/>
          <w:i/>
          <w:i/>
          <w:iCs/>
          <w:sz w:val="20"/>
          <w:szCs w:val="20"/>
        </w:rPr>
      </w:pPr>
      <w:r>
        <w:rPr>
          <w:b/>
          <w:bCs/>
          <w:i/>
          <w:iCs/>
          <w:sz w:val="20"/>
          <w:szCs w:val="20"/>
        </w:rPr>
        <w:t>Hill Bred Fell Ponies</w:t>
      </w:r>
    </w:p>
    <w:p>
      <w:pPr>
        <w:pStyle w:val="Normal"/>
        <w:jc w:val="both"/>
        <w:rPr>
          <w:sz w:val="20"/>
          <w:szCs w:val="20"/>
        </w:rPr>
      </w:pPr>
      <w:r>
        <w:rPr>
          <w:sz w:val="20"/>
          <w:szCs w:val="20"/>
        </w:rPr>
        <w:t>The current list of herds / prefixes, totalling 22, was agreed with some amendments.</w:t>
      </w:r>
    </w:p>
    <w:p>
      <w:pPr>
        <w:pStyle w:val="Normal"/>
        <w:jc w:val="both"/>
        <w:rPr>
          <w:sz w:val="20"/>
          <w:szCs w:val="20"/>
        </w:rPr>
      </w:pPr>
      <w:r>
        <w:rPr>
          <w:sz w:val="20"/>
          <w:szCs w:val="20"/>
        </w:rPr>
      </w:r>
    </w:p>
    <w:p>
      <w:pPr>
        <w:pStyle w:val="Normal"/>
        <w:jc w:val="both"/>
        <w:rPr>
          <w:b/>
          <w:b/>
          <w:bCs/>
          <w:i/>
          <w:i/>
          <w:iCs/>
          <w:sz w:val="20"/>
          <w:szCs w:val="20"/>
        </w:rPr>
      </w:pPr>
      <w:r>
        <w:rPr>
          <w:b/>
          <w:bCs/>
          <w:i/>
          <w:iCs/>
          <w:sz w:val="20"/>
          <w:szCs w:val="20"/>
        </w:rPr>
        <w:t>HBLB Grant (payable for UK animals only)</w:t>
      </w:r>
    </w:p>
    <w:p>
      <w:pPr>
        <w:pStyle w:val="Normal"/>
        <w:jc w:val="both"/>
        <w:rPr>
          <w:sz w:val="20"/>
          <w:szCs w:val="20"/>
        </w:rPr>
      </w:pPr>
      <w:r>
        <w:rPr>
          <w:sz w:val="20"/>
          <w:szCs w:val="20"/>
        </w:rPr>
        <w:t>Details of proposed expenditure agreed as follows:</w:t>
      </w:r>
    </w:p>
    <w:p>
      <w:pPr>
        <w:pStyle w:val="ListParagraph"/>
        <w:numPr>
          <w:ilvl w:val="0"/>
          <w:numId w:val="3"/>
        </w:numPr>
        <w:jc w:val="both"/>
        <w:rPr>
          <w:sz w:val="20"/>
          <w:szCs w:val="20"/>
        </w:rPr>
      </w:pPr>
      <w:r>
        <w:rPr>
          <w:sz w:val="20"/>
          <w:szCs w:val="20"/>
        </w:rPr>
        <w:t>Mare &amp; Stallion Premiums for Group Progeny classes at the Breed Show.</w:t>
      </w:r>
    </w:p>
    <w:p>
      <w:pPr>
        <w:pStyle w:val="ListParagraph"/>
        <w:numPr>
          <w:ilvl w:val="0"/>
          <w:numId w:val="3"/>
        </w:numPr>
        <w:jc w:val="both"/>
        <w:rPr>
          <w:sz w:val="20"/>
          <w:szCs w:val="20"/>
        </w:rPr>
      </w:pPr>
      <w:r>
        <w:rPr>
          <w:sz w:val="20"/>
          <w:szCs w:val="20"/>
        </w:rPr>
        <w:t>Youngstock &amp; Performance Awards</w:t>
      </w:r>
    </w:p>
    <w:p>
      <w:pPr>
        <w:pStyle w:val="ListParagraph"/>
        <w:numPr>
          <w:ilvl w:val="0"/>
          <w:numId w:val="3"/>
        </w:numPr>
        <w:jc w:val="both"/>
        <w:rPr>
          <w:sz w:val="20"/>
          <w:szCs w:val="20"/>
        </w:rPr>
      </w:pPr>
      <w:r>
        <w:rPr>
          <w:sz w:val="20"/>
          <w:szCs w:val="20"/>
        </w:rPr>
        <w:t>Colt Premiums at the Stallion Show</w:t>
      </w:r>
    </w:p>
    <w:p>
      <w:pPr>
        <w:pStyle w:val="ListParagraph"/>
        <w:numPr>
          <w:ilvl w:val="0"/>
          <w:numId w:val="3"/>
        </w:numPr>
        <w:jc w:val="both"/>
        <w:rPr>
          <w:sz w:val="20"/>
          <w:szCs w:val="20"/>
        </w:rPr>
      </w:pPr>
      <w:r>
        <w:rPr>
          <w:sz w:val="20"/>
          <w:szCs w:val="20"/>
        </w:rPr>
        <w:t>Annual Stud Book – subsidised cost</w:t>
      </w:r>
    </w:p>
    <w:p>
      <w:pPr>
        <w:pStyle w:val="ListParagraph"/>
        <w:numPr>
          <w:ilvl w:val="0"/>
          <w:numId w:val="3"/>
        </w:numPr>
        <w:jc w:val="both"/>
        <w:rPr>
          <w:sz w:val="20"/>
          <w:szCs w:val="20"/>
        </w:rPr>
      </w:pPr>
      <w:r>
        <w:rPr>
          <w:sz w:val="20"/>
          <w:szCs w:val="20"/>
        </w:rPr>
        <w:t>DNA testing of older stallions</w:t>
      </w:r>
    </w:p>
    <w:p>
      <w:pPr>
        <w:pStyle w:val="ListParagraph"/>
        <w:numPr>
          <w:ilvl w:val="0"/>
          <w:numId w:val="3"/>
        </w:numPr>
        <w:jc w:val="both"/>
        <w:rPr>
          <w:sz w:val="20"/>
          <w:szCs w:val="20"/>
        </w:rPr>
      </w:pPr>
      <w:r>
        <w:rPr>
          <w:sz w:val="20"/>
          <w:szCs w:val="20"/>
        </w:rPr>
        <w:t>Refund of FIS test for licensed colts once first progeny registered.</w:t>
      </w:r>
    </w:p>
    <w:p>
      <w:pPr>
        <w:pStyle w:val="ListParagraph"/>
        <w:numPr>
          <w:ilvl w:val="0"/>
          <w:numId w:val="3"/>
        </w:numPr>
        <w:jc w:val="both"/>
        <w:rPr>
          <w:sz w:val="20"/>
          <w:szCs w:val="20"/>
        </w:rPr>
      </w:pPr>
      <w:r>
        <w:rPr>
          <w:sz w:val="20"/>
          <w:szCs w:val="20"/>
        </w:rPr>
        <w:t>Payment of Pedeweb database charges</w:t>
      </w:r>
    </w:p>
    <w:p>
      <w:pPr>
        <w:pStyle w:val="ListParagraph"/>
        <w:numPr>
          <w:ilvl w:val="0"/>
          <w:numId w:val="3"/>
        </w:numPr>
        <w:jc w:val="both"/>
        <w:rPr>
          <w:sz w:val="20"/>
          <w:szCs w:val="20"/>
        </w:rPr>
      </w:pPr>
      <w:r>
        <w:rPr>
          <w:sz w:val="20"/>
          <w:szCs w:val="20"/>
        </w:rPr>
        <w:t>Voluntary DNA testing of filly foals born in 2024</w:t>
      </w:r>
    </w:p>
    <w:p>
      <w:pPr>
        <w:pStyle w:val="Normal"/>
        <w:jc w:val="both"/>
        <w:rPr>
          <w:sz w:val="20"/>
          <w:szCs w:val="20"/>
        </w:rPr>
      </w:pPr>
      <w:r>
        <w:rPr>
          <w:sz w:val="20"/>
          <w:szCs w:val="20"/>
        </w:rPr>
      </w:r>
    </w:p>
    <w:p>
      <w:pPr>
        <w:pStyle w:val="Normal"/>
        <w:jc w:val="both"/>
        <w:rPr>
          <w:sz w:val="20"/>
          <w:szCs w:val="20"/>
        </w:rPr>
      </w:pPr>
      <w:r>
        <w:rPr>
          <w:sz w:val="20"/>
          <w:szCs w:val="20"/>
        </w:rPr>
        <w:t>Representatives of the Support Groups to be invited to the next Council meeting.</w:t>
      </w:r>
    </w:p>
    <w:sectPr>
      <w:headerReference w:type="default" r:id="rId2"/>
      <w:type w:val="nextPage"/>
      <w:pgSz w:w="11906" w:h="16838"/>
      <w:pgMar w:left="1418" w:right="1418" w:header="709" w:top="1440" w:footer="0"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Tahoma">
    <w:charset w:val="01"/>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decimal"/>
      <w:lvlText w:val="%1"/>
      <w:lvlJc w:val="left"/>
      <w:pPr>
        <w:tabs>
          <w:tab w:val="num" w:pos="1571"/>
        </w:tabs>
        <w:ind w:left="1571" w:hanging="720"/>
      </w:pPr>
      <w:rPr>
        <w:rFonts w:cs="Times New Roman"/>
      </w:r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embedSystemFonts/>
  <w:defaultTabStop w:val="720"/>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szCs w:val="22"/>
        <w:lang w:val="en-GB" w:eastAsia="en-GB"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42892"/>
    <w:pPr>
      <w:widowControl/>
      <w:suppressAutoHyphens w:val="true"/>
      <w:bidi w:val="0"/>
      <w:spacing w:before="0" w:after="0"/>
      <w:jc w:val="left"/>
    </w:pPr>
    <w:rPr>
      <w:rFonts w:ascii="Arial" w:hAnsi="Arial" w:cs="Arial" w:eastAsia="Times New Roman"/>
      <w:color w:val="auto"/>
      <w:kern w:val="0"/>
      <w:sz w:val="24"/>
      <w:szCs w:val="24"/>
      <w:lang w:val="en-GB" w:eastAsia="en-GB" w:bidi="ar-SA"/>
    </w:rPr>
  </w:style>
  <w:style w:type="paragraph" w:styleId="Heading1">
    <w:name w:val="Heading 1"/>
    <w:basedOn w:val="Normal"/>
    <w:next w:val="Normal"/>
    <w:link w:val="Heading1Char"/>
    <w:uiPriority w:val="99"/>
    <w:qFormat/>
    <w:rsid w:val="00742892"/>
    <w:pPr>
      <w:keepNext w:val="true"/>
      <w:numPr>
        <w:ilvl w:val="0"/>
        <w:numId w:val="1"/>
      </w:numPr>
      <w:tabs>
        <w:tab w:val="clear" w:pos="720"/>
        <w:tab w:val="left" w:pos="1440" w:leader="none"/>
      </w:tabs>
      <w:ind w:left="1440" w:hanging="0"/>
      <w:jc w:val="both"/>
      <w:outlineLvl w:val="0"/>
    </w:pPr>
    <w:rPr>
      <w:b/>
      <w:bCs/>
    </w:rPr>
  </w:style>
  <w:style w:type="paragraph" w:styleId="Heading2">
    <w:name w:val="Heading 2"/>
    <w:basedOn w:val="Normal"/>
    <w:next w:val="Normal"/>
    <w:link w:val="Heading2Char"/>
    <w:uiPriority w:val="99"/>
    <w:qFormat/>
    <w:rsid w:val="00742892"/>
    <w:pPr>
      <w:keepNext w:val="true"/>
      <w:jc w:val="center"/>
      <w:outlineLvl w:val="1"/>
    </w:pPr>
    <w:rPr>
      <w:b/>
      <w:bCs/>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9"/>
    <w:qFormat/>
    <w:locked/>
    <w:rsid w:val="00c06bd4"/>
    <w:rPr>
      <w:rFonts w:ascii="Cambria" w:hAnsi="Cambria" w:cs="Cambria"/>
      <w:b/>
      <w:bCs/>
      <w:kern w:val="2"/>
      <w:sz w:val="32"/>
      <w:szCs w:val="32"/>
      <w:lang w:val="en-GB" w:eastAsia="en-GB"/>
    </w:rPr>
  </w:style>
  <w:style w:type="character" w:styleId="Heading2Char" w:customStyle="1">
    <w:name w:val="Heading 2 Char"/>
    <w:basedOn w:val="DefaultParagraphFont"/>
    <w:link w:val="Heading2"/>
    <w:uiPriority w:val="99"/>
    <w:semiHidden/>
    <w:qFormat/>
    <w:locked/>
    <w:rsid w:val="00c06bd4"/>
    <w:rPr>
      <w:rFonts w:ascii="Cambria" w:hAnsi="Cambria" w:cs="Cambria"/>
      <w:b/>
      <w:bCs/>
      <w:i/>
      <w:iCs/>
      <w:sz w:val="28"/>
      <w:szCs w:val="28"/>
      <w:lang w:val="en-GB" w:eastAsia="en-GB"/>
    </w:rPr>
  </w:style>
  <w:style w:type="character" w:styleId="TitleChar" w:customStyle="1">
    <w:name w:val="Title Char"/>
    <w:basedOn w:val="DefaultParagraphFont"/>
    <w:link w:val="Title"/>
    <w:uiPriority w:val="99"/>
    <w:qFormat/>
    <w:locked/>
    <w:rsid w:val="00c06bd4"/>
    <w:rPr>
      <w:rFonts w:ascii="Cambria" w:hAnsi="Cambria" w:cs="Cambria"/>
      <w:b/>
      <w:bCs/>
      <w:kern w:val="2"/>
      <w:sz w:val="32"/>
      <w:szCs w:val="32"/>
      <w:lang w:val="en-GB" w:eastAsia="en-GB"/>
    </w:rPr>
  </w:style>
  <w:style w:type="character" w:styleId="SubtitleChar" w:customStyle="1">
    <w:name w:val="Subtitle Char"/>
    <w:basedOn w:val="DefaultParagraphFont"/>
    <w:link w:val="Subtitle"/>
    <w:uiPriority w:val="99"/>
    <w:qFormat/>
    <w:locked/>
    <w:rsid w:val="00c06bd4"/>
    <w:rPr>
      <w:rFonts w:ascii="Cambria" w:hAnsi="Cambria" w:cs="Cambria"/>
      <w:sz w:val="24"/>
      <w:szCs w:val="24"/>
      <w:lang w:val="en-GB" w:eastAsia="en-GB"/>
    </w:rPr>
  </w:style>
  <w:style w:type="character" w:styleId="BalloonTextChar" w:customStyle="1">
    <w:name w:val="Balloon Text Char"/>
    <w:basedOn w:val="DefaultParagraphFont"/>
    <w:link w:val="BalloonText"/>
    <w:uiPriority w:val="99"/>
    <w:semiHidden/>
    <w:qFormat/>
    <w:locked/>
    <w:rsid w:val="00fb12ef"/>
    <w:rPr>
      <w:rFonts w:cs="Times New Roman"/>
      <w:sz w:val="2"/>
      <w:szCs w:val="2"/>
      <w:lang w:val="en-GB" w:eastAsia="en-GB"/>
    </w:rPr>
  </w:style>
  <w:style w:type="character" w:styleId="HeaderChar" w:customStyle="1">
    <w:name w:val="Header Char"/>
    <w:basedOn w:val="DefaultParagraphFont"/>
    <w:link w:val="Header"/>
    <w:uiPriority w:val="99"/>
    <w:semiHidden/>
    <w:qFormat/>
    <w:locked/>
    <w:rsid w:val="00a30a71"/>
    <w:rPr>
      <w:rFonts w:ascii="Arial" w:hAnsi="Arial" w:cs="Arial"/>
      <w:sz w:val="24"/>
      <w:szCs w:val="24"/>
    </w:rPr>
  </w:style>
  <w:style w:type="character" w:styleId="FooterChar" w:customStyle="1">
    <w:name w:val="Footer Char"/>
    <w:basedOn w:val="DefaultParagraphFont"/>
    <w:link w:val="Footer"/>
    <w:uiPriority w:val="99"/>
    <w:semiHidden/>
    <w:qFormat/>
    <w:locked/>
    <w:rsid w:val="00a30a71"/>
    <w:rPr>
      <w:rFonts w:ascii="Arial" w:hAnsi="Arial" w:cs="Arial"/>
      <w:sz w:val="24"/>
      <w:szCs w:val="24"/>
    </w:rPr>
  </w:style>
  <w:style w:type="character" w:styleId="Emphasis">
    <w:name w:val="Emphasis"/>
    <w:basedOn w:val="DefaultParagraphFont"/>
    <w:qFormat/>
    <w:locked/>
    <w:rsid w:val="00b03ea6"/>
    <w:rPr>
      <w:i/>
      <w:iC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itle">
    <w:name w:val="Title"/>
    <w:basedOn w:val="Normal"/>
    <w:link w:val="TitleChar"/>
    <w:uiPriority w:val="99"/>
    <w:qFormat/>
    <w:rsid w:val="00742892"/>
    <w:pPr>
      <w:jc w:val="center"/>
    </w:pPr>
    <w:rPr>
      <w:b/>
      <w:bCs/>
    </w:rPr>
  </w:style>
  <w:style w:type="paragraph" w:styleId="Subtitle">
    <w:name w:val="Subtitle"/>
    <w:basedOn w:val="Normal"/>
    <w:link w:val="SubtitleChar"/>
    <w:uiPriority w:val="99"/>
    <w:qFormat/>
    <w:rsid w:val="00742892"/>
    <w:pPr>
      <w:jc w:val="center"/>
    </w:pPr>
    <w:rPr>
      <w:b/>
      <w:bCs/>
      <w:i/>
      <w:iCs/>
    </w:rPr>
  </w:style>
  <w:style w:type="paragraph" w:styleId="BalloonText">
    <w:name w:val="Balloon Text"/>
    <w:basedOn w:val="Normal"/>
    <w:link w:val="BalloonTextChar"/>
    <w:uiPriority w:val="99"/>
    <w:semiHidden/>
    <w:qFormat/>
    <w:rsid w:val="00c87d9a"/>
    <w:pPr/>
    <w:rPr>
      <w:rFonts w:ascii="Tahoma" w:hAnsi="Tahoma" w:cs="Tahoma"/>
      <w:sz w:val="16"/>
      <w:szCs w:val="16"/>
    </w:rPr>
  </w:style>
  <w:style w:type="paragraph" w:styleId="ListParagraph">
    <w:name w:val="List Paragraph"/>
    <w:basedOn w:val="Normal"/>
    <w:uiPriority w:val="99"/>
    <w:qFormat/>
    <w:rsid w:val="003a510c"/>
    <w:pPr>
      <w:ind w:left="720" w:hanging="0"/>
    </w:pPr>
    <w:rPr/>
  </w:style>
  <w:style w:type="paragraph" w:styleId="HeaderandFooter">
    <w:name w:val="Header and Footer"/>
    <w:basedOn w:val="Normal"/>
    <w:qFormat/>
    <w:pPr/>
    <w:rPr/>
  </w:style>
  <w:style w:type="paragraph" w:styleId="Header">
    <w:name w:val="Header"/>
    <w:basedOn w:val="Normal"/>
    <w:link w:val="HeaderChar"/>
    <w:uiPriority w:val="99"/>
    <w:rsid w:val="00952d06"/>
    <w:pPr>
      <w:tabs>
        <w:tab w:val="clear" w:pos="720"/>
        <w:tab w:val="center" w:pos="4153" w:leader="none"/>
        <w:tab w:val="right" w:pos="8306" w:leader="none"/>
      </w:tabs>
    </w:pPr>
    <w:rPr/>
  </w:style>
  <w:style w:type="paragraph" w:styleId="Footer">
    <w:name w:val="Footer"/>
    <w:basedOn w:val="Normal"/>
    <w:link w:val="FooterChar"/>
    <w:uiPriority w:val="99"/>
    <w:rsid w:val="00952d06"/>
    <w:pPr>
      <w:tabs>
        <w:tab w:val="clear" w:pos="720"/>
        <w:tab w:val="center" w:pos="4153" w:leader="none"/>
        <w:tab w:val="right" w:pos="8306" w:leader="none"/>
      </w:tabs>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156</TotalTime>
  <Application>LibreOffice/6.4.7.2$Linux_X86_64 LibreOffice_project/40$Build-2</Application>
  <Pages>1</Pages>
  <Words>439</Words>
  <Characters>2293</Characters>
  <CharactersWithSpaces>2692</CharactersWithSpaces>
  <Paragraphs>38</Paragraphs>
  <Company>Grizli777</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2023-10-23T14:26:00Z</dcterms:created>
  <dc:creator>Fell Pony Society</dc:creator>
  <dc:description/>
  <dc:language>en-GB</dc:language>
  <cp:lastModifiedBy>Fell Pony Society</cp:lastModifiedBy>
  <cp:lastPrinted>2023-09-04T11:23:00Z</cp:lastPrinted>
  <dcterms:modified xsi:type="dcterms:W3CDTF">2023-12-04T15:02:00Z</dcterms:modified>
  <cp:revision>8</cp:revision>
  <dc:subject/>
  <dc:title>THE FELL PONY SOCIETY</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Grizli777</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